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55BB" w:rsidRPr="000A752D" w:rsidRDefault="00F455BB" w:rsidP="000A752D">
      <w:pPr>
        <w:jc w:val="center"/>
        <w:rPr>
          <w:rFonts w:ascii="Arial" w:hAnsi="Arial" w:cs="Arial"/>
          <w:sz w:val="20"/>
          <w:szCs w:val="20"/>
        </w:rPr>
      </w:pPr>
      <w:r w:rsidRPr="000A752D">
        <w:rPr>
          <w:rFonts w:ascii="Arial" w:hAnsi="Arial" w:cs="Arial"/>
          <w:b/>
          <w:bCs/>
          <w:color w:val="000000"/>
          <w:sz w:val="20"/>
          <w:szCs w:val="20"/>
        </w:rPr>
        <w:t>PEDIDO DE COMPRA DE MATERIAIS, EQUIPAMENTOS OU SERVIÇOS</w:t>
      </w:r>
    </w:p>
    <w:tbl>
      <w:tblPr>
        <w:tblW w:w="10496" w:type="dxa"/>
        <w:tblInd w:w="-100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3"/>
        <w:gridCol w:w="851"/>
        <w:gridCol w:w="1240"/>
        <w:gridCol w:w="605"/>
        <w:gridCol w:w="284"/>
        <w:gridCol w:w="540"/>
        <w:gridCol w:w="709"/>
        <w:gridCol w:w="992"/>
        <w:gridCol w:w="1276"/>
        <w:gridCol w:w="1276"/>
      </w:tblGrid>
      <w:tr w:rsidR="00F455BB" w:rsidRPr="000A752D" w:rsidTr="00E90DDD">
        <w:trPr>
          <w:trHeight w:val="1679"/>
        </w:trPr>
        <w:tc>
          <w:tcPr>
            <w:tcW w:w="104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455BB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Departamento/Setor: </w:t>
            </w:r>
            <w:r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Farmacociências</w:t>
            </w:r>
            <w:proofErr w:type="spellEnd"/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                         </w:t>
            </w:r>
          </w:p>
          <w:p w:rsidR="00F455BB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Responsável pela solicitação:    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Sandra Manoela Dias Macedo</w:t>
            </w: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</w:t>
            </w:r>
          </w:p>
          <w:p w:rsidR="00F455BB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E-mail:    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lab320@ufcspa.edu.br</w:t>
            </w: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</w:t>
            </w:r>
          </w:p>
          <w:p w:rsidR="00E17237" w:rsidRPr="000A752D" w:rsidRDefault="00F455BB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Telefone:  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8756</w:t>
            </w:r>
          </w:p>
          <w:p w:rsidR="00F455BB" w:rsidRPr="000A752D" w:rsidRDefault="00E17237" w:rsidP="000A752D">
            <w:pPr>
              <w:spacing w:before="120" w:after="12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Local de destino do equipamento/bem permanente:</w:t>
            </w:r>
            <w:r w:rsidR="00CB0140"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CB0140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Laboratório 320 – prédio 1</w:t>
            </w:r>
            <w:r w:rsidR="00F455BB"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</w:t>
            </w:r>
          </w:p>
        </w:tc>
      </w:tr>
      <w:tr w:rsidR="00F455BB" w:rsidRPr="000A752D" w:rsidTr="00E90DDD">
        <w:trPr>
          <w:gridAfter w:val="5"/>
          <w:wAfter w:w="4793" w:type="dxa"/>
          <w:trHeight w:val="80"/>
        </w:trPr>
        <w:tc>
          <w:tcPr>
            <w:tcW w:w="2723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4" w:type="dxa"/>
            <w:noWrap/>
            <w:vAlign w:val="bottom"/>
          </w:tcPr>
          <w:p w:rsidR="00F455BB" w:rsidRPr="000A752D" w:rsidRDefault="00F455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55BB" w:rsidRPr="000A752D" w:rsidTr="00E90DDD">
        <w:trPr>
          <w:trHeight w:val="286"/>
        </w:trPr>
        <w:tc>
          <w:tcPr>
            <w:tcW w:w="62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Descrição do Objeto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Qtde</w:t>
            </w:r>
            <w:proofErr w:type="spellEnd"/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Total Estimado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455BB" w:rsidRPr="000A752D" w:rsidRDefault="00F455B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A752D">
              <w:rPr>
                <w:rFonts w:ascii="Arial" w:hAnsi="Arial" w:cs="Arial"/>
                <w:b/>
                <w:bCs/>
                <w:sz w:val="18"/>
                <w:szCs w:val="18"/>
              </w:rPr>
              <w:t>CNPJ do Orçamento</w:t>
            </w:r>
          </w:p>
        </w:tc>
      </w:tr>
      <w:tr w:rsidR="00F455BB" w:rsidRPr="000A752D" w:rsidTr="00E90DDD">
        <w:trPr>
          <w:trHeight w:val="284"/>
        </w:trPr>
        <w:tc>
          <w:tcPr>
            <w:tcW w:w="624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B0140" w:rsidRPr="000A752D" w:rsidRDefault="00CB0140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Equipamento para </w:t>
            </w:r>
            <w:r w:rsidR="000A752D"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controle de temperatura de experimentos de Físico-química</w:t>
            </w: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– Descrição: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Capacidade: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16 Litros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Isolamento térmico através de tijolos isolantes e manta cerâmica térmica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Revestimento externo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em chapa de aço carbono SAE 1020 (Aço Inox opcional sob consulta)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Tratamento </w:t>
            </w: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anticorrosivo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Pintura eletroestática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Câmara interna em cerâmica especial altamente resistente à choques térmicos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Porta com contrapeso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 abertura tipo bandeja e furo central com 15 mm de diâmetro com dispositivo de abertura/fechamento.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Temperatura de trabalho: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100°c até 1200°C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Resolução: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1°C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Precisão de controle: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+/- 1°C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Sensor de temperatura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tipo k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Sistema de aquecimento: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resistência fio </w:t>
            </w:r>
            <w:proofErr w:type="spellStart"/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Kanthal</w:t>
            </w:r>
            <w:proofErr w:type="spellEnd"/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Painel: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policarbonato localizado na lateral do equipamento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Indicador digital: </w:t>
            </w:r>
            <w:proofErr w:type="spellStart"/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microprocessado</w:t>
            </w:r>
            <w:proofErr w:type="spellEnd"/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digital com PID e </w:t>
            </w:r>
            <w:proofErr w:type="spellStart"/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autotuning</w:t>
            </w:r>
            <w:proofErr w:type="spellEnd"/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Timer: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programável de 1 a 9999 minutos de 1 em 1 minuto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Display: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display </w:t>
            </w:r>
            <w:proofErr w:type="spellStart"/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led</w:t>
            </w:r>
            <w:proofErr w:type="spellEnd"/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 dígitos funções indicador luminoso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Potência: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6.000 W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Cabo de alimentação: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Com isolamento duplo, duas fases e um terra, sem plug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Medidas Internas (A x L x C):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20 x 40 x 20 cm</w:t>
            </w:r>
          </w:p>
          <w:p w:rsidR="00E3785D" w:rsidRP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Medidas Externas (A x L x C):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52 x 67 cm x 70 cm</w:t>
            </w:r>
          </w:p>
          <w:p w:rsidR="00E3785D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Voltagem: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220V</w:t>
            </w:r>
          </w:p>
          <w:p w:rsidR="00AB1E71" w:rsidRPr="00E3785D" w:rsidRDefault="00AB1E71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Peso: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110kg</w:t>
            </w:r>
          </w:p>
          <w:p w:rsidR="00E3785D" w:rsidRPr="00AB1E71" w:rsidRDefault="00E3785D" w:rsidP="00E378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B1E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Acessórios inclusos:</w:t>
            </w:r>
          </w:p>
          <w:p w:rsidR="00E3785D" w:rsidRPr="00E3785D" w:rsidRDefault="00E3785D" w:rsidP="00E3785D">
            <w:pPr>
              <w:pStyle w:val="PargrafodaLista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Sistema de </w:t>
            </w: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rampas e patamares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São até 32 programas com 64 seguimentos cada, totalizando 2.048 seguimentos</w:t>
            </w:r>
          </w:p>
          <w:p w:rsidR="009E5912" w:rsidRPr="00E3785D" w:rsidRDefault="00E3785D" w:rsidP="00E3785D">
            <w:pPr>
              <w:pStyle w:val="PargrafodaLista"/>
              <w:numPr>
                <w:ilvl w:val="1"/>
                <w:numId w:val="1"/>
              </w:numPr>
              <w:spacing w:after="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Termo de garantia de 01 (um) ano contra defeitos de fabricação.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455BB" w:rsidRPr="000A752D" w:rsidRDefault="00CB0140" w:rsidP="009E5912">
            <w:pPr>
              <w:spacing w:after="0" w:line="240" w:lineRule="auto"/>
              <w:ind w:left="-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Pr="000A752D" w:rsidRDefault="00F455B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CB0140" w:rsidRPr="000A752D">
              <w:rPr>
                <w:rFonts w:ascii="Arial" w:hAnsi="Arial" w:cs="Arial"/>
                <w:color w:val="000000"/>
                <w:sz w:val="20"/>
                <w:szCs w:val="20"/>
              </w:rPr>
              <w:t>und</w:t>
            </w:r>
            <w:proofErr w:type="spellEnd"/>
            <w:r w:rsidRPr="000A752D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Pr="000A752D" w:rsidRDefault="00E3785D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3785D">
              <w:rPr>
                <w:rFonts w:ascii="Arial" w:hAnsi="Arial" w:cs="Arial"/>
                <w:color w:val="000000"/>
                <w:sz w:val="20"/>
                <w:szCs w:val="20"/>
              </w:rPr>
              <w:t>5.687,00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55BB" w:rsidRPr="000A752D" w:rsidRDefault="00E3785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3785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26.337.230/0001-34</w:t>
            </w:r>
          </w:p>
        </w:tc>
      </w:tr>
      <w:tr w:rsidR="005A1FB5" w:rsidRPr="000A752D" w:rsidTr="00E90DDD">
        <w:trPr>
          <w:trHeight w:val="95"/>
        </w:trPr>
        <w:tc>
          <w:tcPr>
            <w:tcW w:w="62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 w:rsidP="007C038C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1FB5" w:rsidRPr="000A752D" w:rsidRDefault="005A1FB5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455BB" w:rsidRPr="000A752D" w:rsidTr="00E90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5"/>
        </w:trPr>
        <w:tc>
          <w:tcPr>
            <w:tcW w:w="1049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5BB" w:rsidRPr="000A752D" w:rsidRDefault="00F455BB">
            <w:pPr>
              <w:tabs>
                <w:tab w:val="left" w:pos="1050"/>
              </w:tabs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52D">
              <w:rPr>
                <w:rFonts w:ascii="Arial" w:hAnsi="Arial" w:cs="Arial"/>
                <w:b/>
                <w:sz w:val="20"/>
                <w:szCs w:val="20"/>
              </w:rPr>
              <w:t xml:space="preserve">Justificativa: </w:t>
            </w:r>
            <w:r w:rsidR="00B9366E" w:rsidRPr="000A75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Equipamento utilizado para </w:t>
            </w:r>
            <w:r w:rsidR="00E3785D"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procedimentos</w:t>
            </w:r>
            <w:r w:rsid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de aulas práticas</w:t>
            </w:r>
            <w:r w:rsidR="00E3785D" w:rsidRP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que demandem alta temperatura, como por exemplo, a calcinação de substâncias</w:t>
            </w:r>
            <w:r w:rsidR="00E3785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. Este equipamento é empregado em diversas aulas práticas, especialmente as de química.</w:t>
            </w:r>
            <w:bookmarkStart w:id="0" w:name="_GoBack"/>
            <w:bookmarkEnd w:id="0"/>
          </w:p>
        </w:tc>
      </w:tr>
    </w:tbl>
    <w:p w:rsidR="00F455BB" w:rsidRPr="000A752D" w:rsidRDefault="00F455BB" w:rsidP="00E378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455BB" w:rsidRPr="000A752D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396C" w:rsidRDefault="006E396C" w:rsidP="00AE69C4">
      <w:pPr>
        <w:spacing w:after="0" w:line="240" w:lineRule="auto"/>
      </w:pPr>
      <w:r>
        <w:separator/>
      </w:r>
    </w:p>
  </w:endnote>
  <w:endnote w:type="continuationSeparator" w:id="0">
    <w:p w:rsidR="006E396C" w:rsidRDefault="006E396C" w:rsidP="00AE6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6A3BFB">
    <w:pPr>
      <w:pStyle w:val="Rodap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40D51ECA" wp14:editId="4B0AFD21">
          <wp:extent cx="5400040" cy="128270"/>
          <wp:effectExtent l="0" t="0" r="0" b="5080"/>
          <wp:docPr id="2" name="Imagem 2" descr="papel timbrad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apel timbrado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28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396C" w:rsidRDefault="006E396C" w:rsidP="00AE69C4">
      <w:pPr>
        <w:spacing w:after="0" w:line="240" w:lineRule="auto"/>
      </w:pPr>
      <w:r>
        <w:separator/>
      </w:r>
    </w:p>
  </w:footnote>
  <w:footnote w:type="continuationSeparator" w:id="0">
    <w:p w:rsidR="006E396C" w:rsidRDefault="006E396C" w:rsidP="00AE6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9C4" w:rsidRDefault="00AE69C4" w:rsidP="00AE69C4">
    <w:pPr>
      <w:pStyle w:val="Cabealho"/>
      <w:jc w:val="center"/>
    </w:pPr>
    <w:r w:rsidRPr="002852EA">
      <w:rPr>
        <w:rFonts w:ascii="Times New Roman" w:eastAsia="Times New Roman" w:hAnsi="Times New Roman"/>
        <w:noProof/>
        <w:sz w:val="24"/>
        <w:szCs w:val="24"/>
        <w:lang w:eastAsia="pt-BR"/>
      </w:rPr>
      <w:drawing>
        <wp:inline distT="0" distB="0" distL="0" distR="0" wp14:anchorId="74383CD8" wp14:editId="2C832667">
          <wp:extent cx="3557453" cy="798830"/>
          <wp:effectExtent l="0" t="0" r="5080" b="127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beçalho-brasã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7453C5"/>
    <w:multiLevelType w:val="hybridMultilevel"/>
    <w:tmpl w:val="0DD633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5BB"/>
    <w:rsid w:val="00033646"/>
    <w:rsid w:val="000A752D"/>
    <w:rsid w:val="000D7519"/>
    <w:rsid w:val="00104435"/>
    <w:rsid w:val="00221DA5"/>
    <w:rsid w:val="00230031"/>
    <w:rsid w:val="002862B2"/>
    <w:rsid w:val="00287EC9"/>
    <w:rsid w:val="004945AB"/>
    <w:rsid w:val="00546342"/>
    <w:rsid w:val="005A1FB5"/>
    <w:rsid w:val="006A3BFB"/>
    <w:rsid w:val="006E396C"/>
    <w:rsid w:val="006E79EF"/>
    <w:rsid w:val="00711A9E"/>
    <w:rsid w:val="007C038C"/>
    <w:rsid w:val="008517B7"/>
    <w:rsid w:val="009A2B3D"/>
    <w:rsid w:val="009E5912"/>
    <w:rsid w:val="00A52E39"/>
    <w:rsid w:val="00AB1E71"/>
    <w:rsid w:val="00AB7050"/>
    <w:rsid w:val="00AE69C4"/>
    <w:rsid w:val="00B63138"/>
    <w:rsid w:val="00B9366E"/>
    <w:rsid w:val="00CB0140"/>
    <w:rsid w:val="00E1038B"/>
    <w:rsid w:val="00E17237"/>
    <w:rsid w:val="00E3785D"/>
    <w:rsid w:val="00E90DDD"/>
    <w:rsid w:val="00F455BB"/>
    <w:rsid w:val="00F9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E4E52"/>
  <w15:chartTrackingRefBased/>
  <w15:docId w15:val="{55B84230-C8AA-4F15-9E8E-6B79347FE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55BB"/>
    <w:pPr>
      <w:spacing w:line="25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69C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69C4"/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CB0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54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322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Tiago Falcão</dc:creator>
  <cp:keywords/>
  <dc:description/>
  <cp:lastModifiedBy>Felipe Grillo Pinheiro</cp:lastModifiedBy>
  <cp:revision>6</cp:revision>
  <dcterms:created xsi:type="dcterms:W3CDTF">2022-06-10T14:28:00Z</dcterms:created>
  <dcterms:modified xsi:type="dcterms:W3CDTF">2022-06-10T15:03:00Z</dcterms:modified>
</cp:coreProperties>
</file>